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73D" w:rsidRPr="00687857" w:rsidRDefault="0096473D" w:rsidP="0096473D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Дорожная_карта"/>
      <w:r w:rsidRPr="0068785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«Дорожная карта</w:t>
      </w:r>
      <w:bookmarkEnd w:id="0"/>
      <w:r w:rsidRPr="0068785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»</w:t>
      </w:r>
    </w:p>
    <w:p w:rsidR="0096473D" w:rsidRDefault="0096473D" w:rsidP="009647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8785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введения Федерального государственного образовательного стандарта дошкольного образования</w:t>
      </w:r>
    </w:p>
    <w:p w:rsidR="0096473D" w:rsidRPr="00687857" w:rsidRDefault="0096473D" w:rsidP="009647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8785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</w:p>
    <w:p w:rsidR="0096473D" w:rsidRPr="00687857" w:rsidRDefault="0096473D" w:rsidP="0096473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87857">
        <w:rPr>
          <w:rFonts w:ascii="Times New Roman" w:hAnsi="Times New Roman"/>
          <w:b/>
          <w:bCs/>
          <w:sz w:val="20"/>
          <w:szCs w:val="20"/>
        </w:rPr>
        <w:t>Цель</w:t>
      </w:r>
      <w:r w:rsidRPr="00687857">
        <w:rPr>
          <w:rFonts w:ascii="Times New Roman" w:hAnsi="Times New Roman"/>
          <w:sz w:val="20"/>
          <w:szCs w:val="20"/>
        </w:rPr>
        <w:t xml:space="preserve">: Введение ФГОС дошкольного образования, разработка предложений для органов  исполнительной власти по нормативно – правовому обеспечению ФГОС дошкольного образования. </w:t>
      </w:r>
    </w:p>
    <w:p w:rsidR="0096473D" w:rsidRPr="00687857" w:rsidRDefault="0096473D" w:rsidP="0096473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687857">
        <w:rPr>
          <w:rFonts w:ascii="Times New Roman" w:hAnsi="Times New Roman"/>
          <w:b/>
          <w:bCs/>
          <w:sz w:val="20"/>
          <w:szCs w:val="20"/>
        </w:rPr>
        <w:t>Задачи</w:t>
      </w:r>
      <w:r w:rsidRPr="00687857">
        <w:rPr>
          <w:rFonts w:ascii="Times New Roman" w:hAnsi="Times New Roman"/>
          <w:sz w:val="20"/>
          <w:szCs w:val="20"/>
        </w:rPr>
        <w:t xml:space="preserve">: </w:t>
      </w:r>
    </w:p>
    <w:p w:rsidR="0096473D" w:rsidRPr="00687857" w:rsidRDefault="0096473D" w:rsidP="0096473D">
      <w:pPr>
        <w:numPr>
          <w:ilvl w:val="0"/>
          <w:numId w:val="4"/>
        </w:numPr>
        <w:tabs>
          <w:tab w:val="clear" w:pos="1080"/>
          <w:tab w:val="num" w:pos="0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bCs/>
          <w:sz w:val="20"/>
          <w:szCs w:val="20"/>
        </w:rPr>
      </w:pPr>
      <w:r w:rsidRPr="00687857">
        <w:rPr>
          <w:rFonts w:ascii="Times New Roman" w:hAnsi="Times New Roman"/>
          <w:sz w:val="20"/>
          <w:szCs w:val="20"/>
        </w:rPr>
        <w:t>Организация  информационного сопровождения реализации ФГОС ДО</w:t>
      </w:r>
      <w:r w:rsidRPr="00687857">
        <w:rPr>
          <w:rFonts w:ascii="Times New Roman" w:hAnsi="Times New Roman"/>
          <w:bCs/>
          <w:sz w:val="20"/>
          <w:szCs w:val="20"/>
        </w:rPr>
        <w:t>;</w:t>
      </w:r>
    </w:p>
    <w:p w:rsidR="0096473D" w:rsidRPr="00687857" w:rsidRDefault="0096473D" w:rsidP="0096473D">
      <w:pPr>
        <w:numPr>
          <w:ilvl w:val="0"/>
          <w:numId w:val="4"/>
        </w:numPr>
        <w:tabs>
          <w:tab w:val="clear" w:pos="1080"/>
          <w:tab w:val="num" w:pos="0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bCs/>
          <w:sz w:val="20"/>
          <w:szCs w:val="20"/>
        </w:rPr>
      </w:pPr>
      <w:r w:rsidRPr="00687857">
        <w:rPr>
          <w:rFonts w:ascii="Times New Roman" w:hAnsi="Times New Roman"/>
          <w:sz w:val="20"/>
          <w:szCs w:val="20"/>
        </w:rPr>
        <w:t>Разработка организационно - управленческих решений, регулирующих реализацию ФГОС ДО</w:t>
      </w:r>
      <w:r w:rsidRPr="00687857">
        <w:rPr>
          <w:rFonts w:ascii="Times New Roman" w:hAnsi="Times New Roman"/>
          <w:bCs/>
          <w:sz w:val="20"/>
          <w:szCs w:val="20"/>
        </w:rPr>
        <w:t>;</w:t>
      </w:r>
    </w:p>
    <w:p w:rsidR="0096473D" w:rsidRPr="00687857" w:rsidRDefault="0096473D" w:rsidP="0096473D">
      <w:pPr>
        <w:numPr>
          <w:ilvl w:val="0"/>
          <w:numId w:val="4"/>
        </w:numPr>
        <w:tabs>
          <w:tab w:val="clear" w:pos="1080"/>
          <w:tab w:val="num" w:pos="0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bCs/>
          <w:sz w:val="20"/>
          <w:szCs w:val="20"/>
        </w:rPr>
      </w:pPr>
      <w:r w:rsidRPr="00687857">
        <w:rPr>
          <w:rFonts w:ascii="Times New Roman" w:hAnsi="Times New Roman"/>
          <w:iCs/>
          <w:sz w:val="20"/>
          <w:szCs w:val="20"/>
        </w:rPr>
        <w:t xml:space="preserve">Наполнение нормативно-правовой базы необходимыми документами, </w:t>
      </w:r>
      <w:r w:rsidRPr="00687857">
        <w:rPr>
          <w:rFonts w:ascii="Times New Roman" w:hAnsi="Times New Roman"/>
          <w:sz w:val="20"/>
          <w:szCs w:val="20"/>
        </w:rPr>
        <w:t>регулирующими реализацию ФГОС ДО</w:t>
      </w:r>
      <w:r w:rsidRPr="00687857">
        <w:rPr>
          <w:rFonts w:ascii="Times New Roman" w:hAnsi="Times New Roman"/>
          <w:bCs/>
          <w:sz w:val="20"/>
          <w:szCs w:val="20"/>
        </w:rPr>
        <w:t>;</w:t>
      </w:r>
    </w:p>
    <w:tbl>
      <w:tblPr>
        <w:tblW w:w="10773" w:type="dxa"/>
        <w:tblInd w:w="-5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4410"/>
        <w:gridCol w:w="1281"/>
        <w:gridCol w:w="2829"/>
        <w:gridCol w:w="1701"/>
      </w:tblGrid>
      <w:tr w:rsidR="0096473D" w:rsidRPr="00687857" w:rsidTr="00C13AC6">
        <w:trPr>
          <w:tblHeader/>
        </w:trPr>
        <w:tc>
          <w:tcPr>
            <w:tcW w:w="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73D" w:rsidRPr="00687857" w:rsidRDefault="0096473D" w:rsidP="00C13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73D" w:rsidRPr="00687857" w:rsidRDefault="0096473D" w:rsidP="00C13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73D" w:rsidRPr="00687857" w:rsidRDefault="0096473D" w:rsidP="00C13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Ожидаемые</w:t>
            </w:r>
          </w:p>
          <w:p w:rsidR="0096473D" w:rsidRPr="00687857" w:rsidRDefault="0096473D" w:rsidP="00C13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результаты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473D" w:rsidRPr="00687857" w:rsidRDefault="0096473D" w:rsidP="00C13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96473D" w:rsidRPr="00687857" w:rsidTr="00C13AC6">
        <w:trPr>
          <w:trHeight w:val="318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7857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102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b/>
                <w:sz w:val="20"/>
                <w:szCs w:val="20"/>
              </w:rPr>
              <w:t>Нормативно – правовое  и организационное  обеспечение реализации ФГОС дошкольного образования.</w:t>
            </w:r>
          </w:p>
        </w:tc>
      </w:tr>
      <w:tr w:rsidR="0096473D" w:rsidRPr="00687857" w:rsidTr="00C13AC6"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Создание совета, обеспечивающего координацию действий органов управления образованием субъектов РФ, отвечающего за информационное, научно-методическое, экспертное сопрово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ж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дение процесса</w:t>
            </w: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68785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введения ФГОС ДО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 2013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Координационный Совет по дошкольному образованию при Минобрнауки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Создание  региональных рабочих групп по внедрению ФГОС дошкольного образования.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 –октябрь 2013 г.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Региональные команды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Определение пилотных площадок в субъектах Российской Федерации для введения ФГОС ДО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Сентябрь 2013 г.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Пилотные площадки для  введения ФГОС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Проведение  исследования на предмет:</w:t>
            </w:r>
          </w:p>
          <w:p w:rsidR="0096473D" w:rsidRPr="00687857" w:rsidRDefault="0096473D" w:rsidP="00C13AC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1. стартовых условий реализации ФГОС ДО: предметно-пространственная среда в дошкольных образовательных организациях.</w:t>
            </w:r>
          </w:p>
          <w:p w:rsidR="0096473D" w:rsidRPr="00687857" w:rsidRDefault="0096473D" w:rsidP="00C13AC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2 стартовых условий реализации ФГОС ДО: психолого-педагогические условия в дошкольных образовательных организациях.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 – ноябрь 2013 г.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Аналитический доклад о результатах проведенного исследования.</w:t>
            </w:r>
          </w:p>
          <w:p w:rsidR="0096473D" w:rsidRPr="00687857" w:rsidRDefault="0096473D" w:rsidP="00C13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мониторинга условий реализации ФГОС дошкольного образования в субъектах Российской Федерации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2013, 2014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Аналитический доклад о создании условий реализации ФГОС ДО в субъектах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 xml:space="preserve">Разработка требования к перечню необходимого оборудования  для организации  предметно-пространственной среды в соответствии с требованиями ФГОС для реализации ФГОС дошкольного образования в субъектах </w:t>
            </w: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Ноябрь, 2013 г.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Нормативно – правовой акт утверждающий  требования к перечню  необходимого оборудования  для реализации ФГОС ДО в субъектах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1.7.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Формирование банка норм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а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тивно-правовых документов федерального уровня, регламентиру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ю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щих введение и реализацию ФГОС ДО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Сентябрь-декабрь 2013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Норм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а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тивно-правовые документы фед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е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рального уровня,регламентиру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ю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 xml:space="preserve">щие </w:t>
            </w:r>
            <w:r w:rsidRPr="00687857">
              <w:rPr>
                <w:rFonts w:ascii="Times New Roman" w:hAnsi="Times New Roman"/>
                <w:spacing w:val="-20"/>
                <w:sz w:val="20"/>
                <w:szCs w:val="20"/>
              </w:rPr>
              <w:t xml:space="preserve">введение и 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реализацию ФГОС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1.8.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Анализ исполнения  нормативных документов федерального, регионального, муниципального уровней по введению ФГОС ДО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 , декабрь, 2013 г.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Аналитический доклад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c>
          <w:tcPr>
            <w:tcW w:w="55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1.9.</w:t>
            </w:r>
          </w:p>
        </w:tc>
        <w:tc>
          <w:tcPr>
            <w:tcW w:w="4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Издание приказа «О создании организационно-управленческих условий внедрения ФГОС ДО в 2014 году» </w:t>
            </w:r>
          </w:p>
        </w:tc>
        <w:tc>
          <w:tcPr>
            <w:tcW w:w="1281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 2013</w:t>
            </w:r>
          </w:p>
        </w:tc>
        <w:tc>
          <w:tcPr>
            <w:tcW w:w="2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Утверждение «Плана мероприятий по введению и реализации ФГОС ДО в 2014 году»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c>
          <w:tcPr>
            <w:tcW w:w="5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системы контроля и мониторинга </w:t>
            </w:r>
            <w:r w:rsidRPr="00687857">
              <w:rPr>
                <w:rFonts w:ascii="Times New Roman" w:eastAsia="Times New Roman" w:hAnsi="Times New Roman"/>
                <w:spacing w:val="-20"/>
                <w:sz w:val="20"/>
                <w:szCs w:val="20"/>
                <w:lang w:eastAsia="ru-RU"/>
              </w:rPr>
              <w:t>введения ФГОС ДО.</w:t>
            </w:r>
          </w:p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механизмов контроля образовательного процесса и оценки его результатов в соответствии с ФГОС ДО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необходимого ресурсного обеспечения в соответствии с требованиями  к условиям реализации ООП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 2013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Перечень необходимого ресурсного обеспечения в соответствии с требованиями  к условиям реализации ООП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c>
          <w:tcPr>
            <w:tcW w:w="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1.11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Создание Методических рекомендаций по разработке на основе ФГОС ДО Основной образовательной программы дошкольного образования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 -декабрь 2013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Методические рекомендации по разработке на основе ФГОС ДО Основной образовательной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Разработка методических рекомендаций по внесению изменений и дополнений в нормативно – правовые акты, регламентирующие деятельность дошкольных организаций в соответствии с ФГОС дошкольного образования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 -декабрь 2013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Методические рекомендации по внесению изменений и дополнений в нормативно – правовые акты, регламентирующие деятельность дошкольных организаций  в соответствии с ФГОС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1.13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Определение  реестра  примерных образовательных программ, используемых в образовательном процессе в соответствии с ФГОС дошкольного обр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а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зования</w:t>
            </w:r>
          </w:p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 -декабрь 2013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Реестр 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примерных образовательных программ</w:t>
            </w: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используемых в образовательном процессе в соответствии с ФГОС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1.14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Разработка методических рекомендаций по развитию государственно – общественного управления  в дошкольных образовательных организациях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 – ноябрь 2014 г.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Методические рекомендации по развитию органов государственно – общественного управления  в дошкольных 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02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Кадровое обеспечение введения ФГОС ДО</w:t>
            </w:r>
          </w:p>
        </w:tc>
      </w:tr>
      <w:tr w:rsidR="0096473D" w:rsidRPr="00687857" w:rsidTr="00C13AC6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программ повышения квалификации  для руководящих и педагогических работников дошкольного образования.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Сентябрь, ноябрь 2013 г.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Программы повышения квалификации  для руководящих и педагогических работников дошкольного образования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персонифицированной модели  повышения квалификации для  педагогов и руководящих работников  дошкольного образования.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Сентябрь, ноябрь 2013 г.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Персонифицированная модель  повышения квалификации для  педагогов и руководящих работников  дошкольного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поэтапного повышения квалификации всех  руководителей и педагогов  ДОО по вопросам ФГОС ДО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2013-2014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Повышение квалификации педагогических и управленческих кадров к введению ФГОС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методических рекомендаций по внесению изменений и дополнений  в порядок аттестации педагогических работников дошкольных организаций.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2013-2014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Методические рекомендации по внесению изменений и дополнений  в порядок аттестации педагогических работников дошкольных организаций.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Разработка   предложений по внесению изменений в ЕКС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2013 -2014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Изменения и дополнения  в ЕКС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2.6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Разработка регламента деятельности стажировочных площадок  для подготовки тьюторов по сопровождению  реализации ФГОС ДО в субъектах Российской Федерации.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2013-2014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стажировочных площадок для подготовки тьюторов.</w:t>
            </w:r>
          </w:p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научно-практических конференций, педагогических чтений, семинаров по проблемам введения ФГОС ДО</w:t>
            </w:r>
          </w:p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2013-2014</w:t>
            </w:r>
          </w:p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Разрешение вопросов, возникающих в ходе введения ФГОС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2.8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Методическое обеспечение ресурсных це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н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тров и стажировочных площадок по введению ФГОС ДО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2013-2014</w:t>
            </w:r>
          </w:p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Список  литературы и интернет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ресурсы</w:t>
            </w:r>
          </w:p>
          <w:p w:rsidR="0096473D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6473D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6473D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02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Обеспечения финансово - экономических механизмов  введения ФГОС ДО</w:t>
            </w:r>
          </w:p>
        </w:tc>
      </w:tr>
      <w:tr w:rsidR="0096473D" w:rsidRPr="00687857" w:rsidTr="00C13AC6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Разработка  методических рекомендаций по формированию методики расчета нормат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и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ва на реализацию программ дошкольного образования и учебные расходы в соответствии с ФГОС ДО.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 2013 г.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Методические рекомендаций по формированию методики расчета нормат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и</w:t>
            </w:r>
            <w:r w:rsidRPr="00687857">
              <w:rPr>
                <w:rFonts w:ascii="Times New Roman" w:hAnsi="Times New Roman"/>
                <w:sz w:val="20"/>
                <w:szCs w:val="20"/>
              </w:rPr>
              <w:t>ва на реализацию программ дошкольного образования и учебных расходов в соответствии с ФГОС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 xml:space="preserve">Разработка методических рекомендаций по введению новой системы оплаты труда  в дошкольные образовательные организации, проектов положений  о системе оплаты труда в организации, отражающей результаты деятельности педагога в соответствии с ФГОС ДО.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 2013 г.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Методические рекомендации по введению новой системы оплаты труда  в дошкольные образовательные организации, проектов положений  о системе оплаты труда в организации, отражающей результаты деятельности педагога в соответствии с ФГОС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Разработка методических рекомендаций по формированию государственного (муниципального ) задания дошкольным образовательным организациям на реализацию образовательных программ в соответствии с ФГОС ДО.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 декабрь 2013 г.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7857">
              <w:rPr>
                <w:rFonts w:ascii="Times New Roman" w:hAnsi="Times New Roman"/>
                <w:sz w:val="20"/>
                <w:szCs w:val="20"/>
              </w:rPr>
              <w:t>Методические рекомендации по формированию государственного (муниципального ) задания дошкольным образовательным организациям на реализацию образовательных программ в соответствии с ФГОС ДО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распорядительных документов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 - декабрь 2013 г.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Организационно-информационное обеспечение введения ФГОС ДО</w:t>
            </w:r>
          </w:p>
        </w:tc>
      </w:tr>
      <w:tr w:rsidR="0096473D" w:rsidRPr="00687857" w:rsidTr="00C13AC6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примерного положения о публичном докладе дошкольной образовательной организации. Разработка регламента  размещения публичных докладов в открытом информационном пространстве (сайты образовательных организаций, сайты органов исполнительной власти).</w:t>
            </w:r>
          </w:p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 , декабрь 2014 г.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Положение о публичном докладе  дошкольной организации, с включением в структуру доклада раздела по реализации ФГОС ДО. Регламент  размещения  публичных докладов в открытом  информационном пространстве.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общественных обсуждений по реализации ФГОС ДО в субъектах Российской Федерации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2013 - 2014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 о проведении общественных обсуждений.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rPr>
          <w:tblHeader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Публикации СМИ о ходе реализации ФГОС дошкольного образования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Ноябрь, декабрь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Публикации СМИ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6473D" w:rsidRPr="00687857" w:rsidRDefault="0096473D" w:rsidP="0096473D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96473D" w:rsidRPr="00687857" w:rsidRDefault="0096473D" w:rsidP="0096473D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8785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br w:type="page"/>
      </w:r>
      <w:r w:rsidRPr="0068785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>Приложение</w:t>
      </w:r>
    </w:p>
    <w:p w:rsidR="0096473D" w:rsidRPr="00687857" w:rsidRDefault="0096473D" w:rsidP="0096473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8785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Таблица 1. Мониторинг готовности образовательной среды ДОО к работе в новых условиях</w:t>
      </w:r>
    </w:p>
    <w:p w:rsidR="0096473D" w:rsidRPr="00687857" w:rsidRDefault="0096473D" w:rsidP="0096473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517"/>
      </w:tblGrid>
      <w:tr w:rsidR="0096473D" w:rsidRPr="00687857" w:rsidTr="00C13AC6">
        <w:tc>
          <w:tcPr>
            <w:tcW w:w="7054" w:type="dxa"/>
            <w:shd w:val="clear" w:color="auto" w:fill="auto"/>
          </w:tcPr>
          <w:p w:rsidR="0096473D" w:rsidRPr="00687857" w:rsidRDefault="0096473D" w:rsidP="00C13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7857">
              <w:rPr>
                <w:rFonts w:ascii="Times New Roman" w:hAnsi="Times New Roman"/>
                <w:b/>
                <w:sz w:val="20"/>
                <w:szCs w:val="20"/>
              </w:rPr>
              <w:t>Объект мониторинга</w:t>
            </w:r>
          </w:p>
        </w:tc>
        <w:tc>
          <w:tcPr>
            <w:tcW w:w="2517" w:type="dxa"/>
            <w:shd w:val="clear" w:color="auto" w:fill="auto"/>
          </w:tcPr>
          <w:p w:rsidR="0096473D" w:rsidRPr="00687857" w:rsidRDefault="0096473D" w:rsidP="00C13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7857">
              <w:rPr>
                <w:rFonts w:ascii="Times New Roman" w:hAnsi="Times New Roman"/>
                <w:b/>
                <w:sz w:val="20"/>
                <w:szCs w:val="20"/>
              </w:rPr>
              <w:t>Выявленная проблема</w:t>
            </w:r>
          </w:p>
        </w:tc>
      </w:tr>
      <w:tr w:rsidR="0096473D" w:rsidRPr="00687857" w:rsidTr="00C13AC6">
        <w:tc>
          <w:tcPr>
            <w:tcW w:w="7054" w:type="dxa"/>
            <w:shd w:val="clear" w:color="auto" w:fill="auto"/>
          </w:tcPr>
          <w:p w:rsidR="0096473D" w:rsidRPr="00687857" w:rsidRDefault="0096473D" w:rsidP="00C13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785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517" w:type="dxa"/>
            <w:shd w:val="clear" w:color="auto" w:fill="auto"/>
          </w:tcPr>
          <w:p w:rsidR="0096473D" w:rsidRPr="00687857" w:rsidRDefault="0096473D" w:rsidP="00C13A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785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96473D" w:rsidRPr="00687857" w:rsidTr="00C13AC6">
        <w:tc>
          <w:tcPr>
            <w:tcW w:w="7054" w:type="dxa"/>
            <w:shd w:val="clear" w:color="auto" w:fill="auto"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Нормативно-правовое обеспечение</w:t>
            </w:r>
          </w:p>
        </w:tc>
        <w:tc>
          <w:tcPr>
            <w:tcW w:w="2517" w:type="dxa"/>
            <w:shd w:val="clear" w:color="auto" w:fill="auto"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c>
          <w:tcPr>
            <w:tcW w:w="7054" w:type="dxa"/>
            <w:shd w:val="clear" w:color="auto" w:fill="auto"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образовательного процесс в соответствии со следующими документами:</w:t>
            </w:r>
          </w:p>
          <w:p w:rsidR="0096473D" w:rsidRPr="00687857" w:rsidRDefault="0096473D" w:rsidP="0096473D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Законом РФ от 29.12.2012  № 273 «Об образовании в РФ»; </w:t>
            </w:r>
          </w:p>
          <w:p w:rsidR="0096473D" w:rsidRPr="00687857" w:rsidRDefault="0096473D" w:rsidP="0096473D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Приказом Минобрнауки РФ от _______№ _____ </w:t>
            </w: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"Об утверждении и введении в действие федерального государственного образовательного стандарта дошкольного образования";</w:t>
            </w:r>
          </w:p>
          <w:p w:rsidR="0096473D" w:rsidRPr="00687857" w:rsidRDefault="0096473D" w:rsidP="0096473D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новой формой договора о предоставлении образовательной услуги</w:t>
            </w:r>
          </w:p>
          <w:p w:rsidR="0096473D" w:rsidRPr="00687857" w:rsidRDefault="0096473D" w:rsidP="0096473D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основной образовательной программой дошкольного образования  (разрабатывается организацией с учетом Примерных ООП)</w:t>
            </w:r>
          </w:p>
        </w:tc>
        <w:tc>
          <w:tcPr>
            <w:tcW w:w="2517" w:type="dxa"/>
            <w:shd w:val="clear" w:color="auto" w:fill="auto"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c>
          <w:tcPr>
            <w:tcW w:w="7054" w:type="dxa"/>
            <w:shd w:val="clear" w:color="auto" w:fill="auto"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следующих документов:</w:t>
            </w:r>
          </w:p>
          <w:p w:rsidR="0096473D" w:rsidRPr="00687857" w:rsidRDefault="0096473D" w:rsidP="0096473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лицензии на право ведения образовательной деятельности; </w:t>
            </w:r>
          </w:p>
          <w:p w:rsidR="0096473D" w:rsidRPr="00687857" w:rsidRDefault="0096473D" w:rsidP="0096473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Устава ДОО; </w:t>
            </w:r>
          </w:p>
          <w:p w:rsidR="0096473D" w:rsidRPr="00687857" w:rsidRDefault="0096473D" w:rsidP="0096473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Режима дня; </w:t>
            </w:r>
          </w:p>
          <w:p w:rsidR="0096473D" w:rsidRPr="00687857" w:rsidRDefault="0096473D" w:rsidP="0096473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должностных инструкций, составленных в соответствии с новыми тарифно-квалификационными характеристиками; </w:t>
            </w:r>
          </w:p>
          <w:p w:rsidR="0096473D" w:rsidRPr="00687857" w:rsidRDefault="0096473D" w:rsidP="0096473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локальных актов, регламентирующих установление заработной платы работникам школы, в т. ч. стимулирующих надбавок и доплат, порядка и размеров премирования; </w:t>
            </w:r>
          </w:p>
          <w:p w:rsidR="0096473D" w:rsidRPr="00687857" w:rsidRDefault="0096473D" w:rsidP="0096473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дополнительных соглашений к трудовому договору с педагогическими работниками; </w:t>
            </w:r>
          </w:p>
          <w:p w:rsidR="0096473D" w:rsidRPr="00687857" w:rsidRDefault="0096473D" w:rsidP="0096473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плана методической работы, обеспечивающего сопровождение перехода на новый образовательный стандарт; </w:t>
            </w:r>
          </w:p>
          <w:p w:rsidR="0096473D" w:rsidRPr="00687857" w:rsidRDefault="0096473D" w:rsidP="0096473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договоров о взаимодействии ДОО с учреждениями дополнительного образования детей; </w:t>
            </w:r>
          </w:p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медико-гигиенических требований к условиям реализации основных образовательных программ дошкольного образования.</w:t>
            </w:r>
          </w:p>
        </w:tc>
        <w:tc>
          <w:tcPr>
            <w:tcW w:w="2517" w:type="dxa"/>
            <w:shd w:val="clear" w:color="auto" w:fill="auto"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c>
          <w:tcPr>
            <w:tcW w:w="7054" w:type="dxa"/>
            <w:shd w:val="clear" w:color="auto" w:fill="auto"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Финансово-экономическое обеспечение</w:t>
            </w:r>
          </w:p>
        </w:tc>
        <w:tc>
          <w:tcPr>
            <w:tcW w:w="2517" w:type="dxa"/>
            <w:shd w:val="clear" w:color="auto" w:fill="auto"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c>
          <w:tcPr>
            <w:tcW w:w="7054" w:type="dxa"/>
            <w:shd w:val="clear" w:color="auto" w:fill="auto"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в ДОО систем:</w:t>
            </w:r>
          </w:p>
          <w:p w:rsidR="0096473D" w:rsidRPr="00687857" w:rsidRDefault="0096473D" w:rsidP="0096473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мотивации и стимулирования труда педагогических работников; </w:t>
            </w:r>
          </w:p>
          <w:p w:rsidR="0096473D" w:rsidRPr="00687857" w:rsidRDefault="0096473D" w:rsidP="0096473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оплаты труда  воспитателей в соответствии с требованиями нового образовательного стандарта </w:t>
            </w:r>
          </w:p>
        </w:tc>
        <w:tc>
          <w:tcPr>
            <w:tcW w:w="2517" w:type="dxa"/>
            <w:shd w:val="clear" w:color="auto" w:fill="auto"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c>
          <w:tcPr>
            <w:tcW w:w="7054" w:type="dxa"/>
            <w:shd w:val="clear" w:color="auto" w:fill="auto"/>
          </w:tcPr>
          <w:p w:rsidR="0096473D" w:rsidRPr="00687857" w:rsidRDefault="0096473D" w:rsidP="00C13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Организационное обеспечение</w:t>
            </w:r>
          </w:p>
        </w:tc>
        <w:tc>
          <w:tcPr>
            <w:tcW w:w="2517" w:type="dxa"/>
            <w:shd w:val="clear" w:color="auto" w:fill="auto"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c>
          <w:tcPr>
            <w:tcW w:w="7054" w:type="dxa"/>
            <w:shd w:val="clear" w:color="auto" w:fill="auto"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Организация:</w:t>
            </w:r>
          </w:p>
          <w:p w:rsidR="0096473D" w:rsidRPr="00687857" w:rsidRDefault="0096473D" w:rsidP="0096473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реализации права выбора педагогическими работниками:</w:t>
            </w: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– методик обучения и воспитания;</w:t>
            </w:r>
          </w:p>
          <w:p w:rsidR="0096473D" w:rsidRPr="00687857" w:rsidRDefault="0096473D" w:rsidP="00C13AC6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– различных форм образовательной деятельности; </w:t>
            </w:r>
          </w:p>
          <w:p w:rsidR="0096473D" w:rsidRPr="00687857" w:rsidRDefault="0096473D" w:rsidP="0096473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критериальной оценки:</w:t>
            </w:r>
          </w:p>
          <w:p w:rsidR="0096473D" w:rsidRPr="00687857" w:rsidRDefault="0096473D" w:rsidP="00C13AC6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– деятельности педагогических работников ДОО </w:t>
            </w:r>
          </w:p>
        </w:tc>
        <w:tc>
          <w:tcPr>
            <w:tcW w:w="2517" w:type="dxa"/>
            <w:shd w:val="clear" w:color="auto" w:fill="auto"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c>
          <w:tcPr>
            <w:tcW w:w="7054" w:type="dxa"/>
            <w:shd w:val="clear" w:color="auto" w:fill="auto"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Кадровое обеспечение</w:t>
            </w:r>
          </w:p>
        </w:tc>
        <w:tc>
          <w:tcPr>
            <w:tcW w:w="2517" w:type="dxa"/>
            <w:shd w:val="clear" w:color="auto" w:fill="auto"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6473D" w:rsidRPr="00687857" w:rsidTr="00C13AC6">
        <w:tc>
          <w:tcPr>
            <w:tcW w:w="7054" w:type="dxa"/>
            <w:shd w:val="clear" w:color="auto" w:fill="auto"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-Укомплектованность ДОО педагогическими кадрами.</w:t>
            </w:r>
          </w:p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-Уровень квалификации педагогических и иных работников </w:t>
            </w:r>
          </w:p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-Диссеминация (распространение) педагогического опыта </w:t>
            </w:r>
          </w:p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878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-Обеспечение непрерывности профессионального развития педагогов</w:t>
            </w:r>
          </w:p>
        </w:tc>
        <w:tc>
          <w:tcPr>
            <w:tcW w:w="2517" w:type="dxa"/>
            <w:shd w:val="clear" w:color="auto" w:fill="auto"/>
          </w:tcPr>
          <w:p w:rsidR="0096473D" w:rsidRPr="00687857" w:rsidRDefault="0096473D" w:rsidP="00C13A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96473D" w:rsidRPr="00687857" w:rsidRDefault="0096473D" w:rsidP="0096473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96473D" w:rsidRPr="00687857" w:rsidRDefault="0096473D" w:rsidP="0096473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64C41" w:rsidRDefault="00164C41">
      <w:bookmarkStart w:id="1" w:name="_GoBack"/>
      <w:bookmarkEnd w:id="1"/>
    </w:p>
    <w:sectPr w:rsidR="00164C41" w:rsidSect="00BA39C1">
      <w:pgSz w:w="11906" w:h="16838"/>
      <w:pgMar w:top="993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>
    <w:nsid w:val="3EA20368"/>
    <w:multiLevelType w:val="hybridMultilevel"/>
    <w:tmpl w:val="B3C2A17E"/>
    <w:lvl w:ilvl="0" w:tplc="EB34E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CC293D"/>
    <w:multiLevelType w:val="multilevel"/>
    <w:tmpl w:val="A03E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81057FE"/>
    <w:multiLevelType w:val="multilevel"/>
    <w:tmpl w:val="D146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8C0B8F"/>
    <w:multiLevelType w:val="multilevel"/>
    <w:tmpl w:val="28BC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73D"/>
    <w:rsid w:val="00164C41"/>
    <w:rsid w:val="0096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7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7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1572</Words>
  <Characters>8963</Characters>
  <Application>Microsoft Office Word</Application>
  <DocSecurity>0</DocSecurity>
  <Lines>74</Lines>
  <Paragraphs>21</Paragraphs>
  <ScaleCrop>false</ScaleCrop>
  <Company>*</Company>
  <LinksUpToDate>false</LinksUpToDate>
  <CharactersWithSpaces>10514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2017-10-28T23:07:00Z</dcterms:created>
  <dcterms:modified xsi:type="dcterms:W3CDTF">2017-10-28T23:08:00Z</dcterms:modified>
</cp:coreProperties>
</file>